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7A5" w:rsidRDefault="00D557A5" w:rsidP="00D557A5">
      <w:pPr>
        <w:tabs>
          <w:tab w:val="center" w:pos="1938"/>
          <w:tab w:val="center" w:pos="6783"/>
        </w:tabs>
        <w:jc w:val="both"/>
      </w:pPr>
      <w:r>
        <w:tab/>
        <w:t>ỦY BAN NHÂN DÂN</w:t>
      </w:r>
      <w:r>
        <w:tab/>
      </w:r>
      <w:r>
        <w:rPr>
          <w:b/>
        </w:rPr>
        <w:t>CỘNG HÒA XÃ HỘI CHỦ NGHĨA VIỆT NAM</w:t>
      </w:r>
    </w:p>
    <w:p w:rsidR="00D557A5" w:rsidRDefault="00D557A5" w:rsidP="00D557A5">
      <w:pPr>
        <w:tabs>
          <w:tab w:val="center" w:pos="1938"/>
          <w:tab w:val="center" w:pos="6783"/>
        </w:tabs>
        <w:jc w:val="both"/>
        <w:rPr>
          <w:b/>
          <w:sz w:val="26"/>
          <w:szCs w:val="26"/>
        </w:rPr>
      </w:pPr>
      <w:r>
        <w:tab/>
        <w:t>THÀNH PHỐ HỒ CHÍ MINH</w:t>
      </w:r>
      <w:r>
        <w:tab/>
      </w:r>
      <w:r>
        <w:rPr>
          <w:b/>
          <w:sz w:val="26"/>
          <w:szCs w:val="26"/>
        </w:rPr>
        <w:t>Độc lập – Tự do – Hạnh phúc</w:t>
      </w:r>
    </w:p>
    <w:p w:rsidR="00D557A5" w:rsidRDefault="00D557A5" w:rsidP="00D557A5">
      <w:pPr>
        <w:tabs>
          <w:tab w:val="center" w:pos="1938"/>
          <w:tab w:val="center" w:pos="6783"/>
        </w:tabs>
        <w:jc w:val="both"/>
        <w:rPr>
          <w:b/>
        </w:rPr>
      </w:pPr>
      <w:r>
        <w:rPr>
          <w:noProof/>
          <w:lang w:eastAsia="en-US"/>
        </w:rPr>
        <mc:AlternateContent>
          <mc:Choice Requires="wps">
            <w:drawing>
              <wp:anchor distT="0" distB="0" distL="114300" distR="114300" simplePos="0" relativeHeight="251656704" behindDoc="0" locked="0" layoutInCell="1" allowOverlap="1">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Pr>
          <w:b/>
          <w:sz w:val="26"/>
          <w:szCs w:val="26"/>
        </w:rPr>
        <w:tab/>
      </w:r>
      <w:r>
        <w:rPr>
          <w:b/>
        </w:rPr>
        <w:t>TRƯỜNG CAO ĐẲNG KỸ THUẬT</w:t>
      </w:r>
    </w:p>
    <w:p w:rsidR="00D557A5" w:rsidRDefault="00D557A5" w:rsidP="00D557A5">
      <w:pPr>
        <w:tabs>
          <w:tab w:val="center" w:pos="1938"/>
          <w:tab w:val="center" w:pos="6783"/>
        </w:tabs>
        <w:jc w:val="both"/>
        <w:rPr>
          <w:b/>
        </w:rPr>
      </w:pPr>
      <w:r>
        <w:rPr>
          <w:b/>
        </w:rPr>
        <w:tab/>
        <w:t>LÝ TỰ TRỌNG</w:t>
      </w:r>
    </w:p>
    <w:p w:rsidR="00D557A5" w:rsidRDefault="00D557A5" w:rsidP="00D557A5">
      <w:pPr>
        <w:tabs>
          <w:tab w:val="center" w:pos="1938"/>
          <w:tab w:val="center" w:pos="6783"/>
        </w:tabs>
        <w:jc w:val="both"/>
        <w:rPr>
          <w:b/>
        </w:rPr>
      </w:pPr>
      <w:r>
        <w:rPr>
          <w:noProof/>
          <w:lang w:eastAsia="en-US"/>
        </w:rPr>
        <mc:AlternateContent>
          <mc:Choice Requires="wps">
            <w:drawing>
              <wp:anchor distT="0" distB="0" distL="114300" distR="114300" simplePos="0" relativeHeight="251657728" behindDoc="0" locked="0" layoutInCell="1" allowOverlap="1">
                <wp:simplePos x="0" y="0"/>
                <wp:positionH relativeFrom="column">
                  <wp:posOffset>689610</wp:posOffset>
                </wp:positionH>
                <wp:positionV relativeFrom="paragraph">
                  <wp:posOffset>68580</wp:posOffset>
                </wp:positionV>
                <wp:extent cx="1049655" cy="0"/>
                <wp:effectExtent l="13335" t="11430" r="1333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5.4pt" to="136.9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"/>
            </w:pict>
          </mc:Fallback>
        </mc:AlternateContent>
      </w:r>
    </w:p>
    <w:p w:rsidR="00D557A5" w:rsidRDefault="00D557A5" w:rsidP="00D557A5">
      <w:pPr>
        <w:tabs>
          <w:tab w:val="center" w:pos="1938"/>
          <w:tab w:val="center" w:pos="6783"/>
        </w:tabs>
        <w:jc w:val="both"/>
        <w:rPr>
          <w:sz w:val="26"/>
          <w:szCs w:val="26"/>
        </w:rPr>
      </w:pPr>
      <w:r>
        <w:rPr>
          <w:sz w:val="26"/>
          <w:szCs w:val="26"/>
        </w:rPr>
        <w:tab/>
        <w:t xml:space="preserve">Số: </w:t>
      </w:r>
      <w:r w:rsidR="00F06A8D">
        <w:rPr>
          <w:sz w:val="26"/>
          <w:szCs w:val="26"/>
        </w:rPr>
        <w:t xml:space="preserve">       </w:t>
      </w:r>
      <w:r>
        <w:rPr>
          <w:sz w:val="26"/>
          <w:szCs w:val="26"/>
        </w:rPr>
        <w:t>/TB-LTT-CTHSSV</w:t>
      </w:r>
      <w:r>
        <w:rPr>
          <w:sz w:val="26"/>
          <w:szCs w:val="26"/>
        </w:rPr>
        <w:tab/>
      </w:r>
      <w:r>
        <w:rPr>
          <w:i/>
          <w:sz w:val="26"/>
          <w:szCs w:val="26"/>
        </w:rPr>
        <w:t xml:space="preserve">Thành phố Hồ Chí Minh, ngày </w:t>
      </w:r>
      <w:r w:rsidR="00F06A8D">
        <w:rPr>
          <w:i/>
          <w:sz w:val="26"/>
          <w:szCs w:val="26"/>
        </w:rPr>
        <w:t xml:space="preserve">  </w:t>
      </w:r>
      <w:r>
        <w:rPr>
          <w:i/>
          <w:sz w:val="26"/>
          <w:szCs w:val="26"/>
        </w:rPr>
        <w:t xml:space="preserve"> tháng</w:t>
      </w:r>
      <w:r w:rsidR="00F06A8D">
        <w:rPr>
          <w:i/>
          <w:sz w:val="26"/>
          <w:szCs w:val="26"/>
        </w:rPr>
        <w:t xml:space="preserve">   năm 2015</w:t>
      </w:r>
      <w:r>
        <w:rPr>
          <w:i/>
          <w:sz w:val="26"/>
          <w:szCs w:val="26"/>
        </w:rPr>
        <w:t xml:space="preserve"> </w:t>
      </w:r>
    </w:p>
    <w:p w:rsidR="00D557A5" w:rsidRDefault="00D557A5" w:rsidP="00D557A5">
      <w:pPr>
        <w:jc w:val="both"/>
        <w:rPr>
          <w:sz w:val="26"/>
          <w:szCs w:val="26"/>
        </w:rPr>
      </w:pPr>
    </w:p>
    <w:p w:rsidR="00D557A5" w:rsidRDefault="00D557A5" w:rsidP="00D557A5">
      <w:pPr>
        <w:jc w:val="center"/>
        <w:rPr>
          <w:b/>
          <w:sz w:val="28"/>
          <w:szCs w:val="28"/>
        </w:rPr>
      </w:pPr>
      <w:r>
        <w:rPr>
          <w:b/>
          <w:sz w:val="28"/>
          <w:szCs w:val="28"/>
        </w:rPr>
        <w:t>THÔNG BÁO</w:t>
      </w:r>
    </w:p>
    <w:p w:rsidR="00D557A5" w:rsidRDefault="00D557A5" w:rsidP="00D557A5">
      <w:pPr>
        <w:jc w:val="center"/>
        <w:rPr>
          <w:b/>
          <w:sz w:val="28"/>
          <w:szCs w:val="28"/>
        </w:rPr>
      </w:pPr>
      <w:r>
        <w:rPr>
          <w:b/>
          <w:sz w:val="28"/>
          <w:szCs w:val="28"/>
        </w:rPr>
        <w:t xml:space="preserve">Về việc Hướng dẫn thủ tục miễn, giảm học phí </w:t>
      </w:r>
    </w:p>
    <w:p w:rsidR="00D557A5" w:rsidRDefault="00D557A5" w:rsidP="00D557A5">
      <w:pPr>
        <w:jc w:val="center"/>
        <w:rPr>
          <w:b/>
          <w:sz w:val="28"/>
          <w:szCs w:val="28"/>
        </w:rPr>
      </w:pPr>
      <w:r>
        <w:rPr>
          <w:b/>
          <w:sz w:val="28"/>
          <w:szCs w:val="28"/>
        </w:rPr>
        <w:t>Năm họ</w:t>
      </w:r>
      <w:r w:rsidR="00F06A8D">
        <w:rPr>
          <w:b/>
          <w:sz w:val="28"/>
          <w:szCs w:val="28"/>
        </w:rPr>
        <w:t>c 2015-2016</w:t>
      </w:r>
    </w:p>
    <w:p w:rsidR="00D557A5" w:rsidRDefault="00D557A5" w:rsidP="00D557A5">
      <w:pPr>
        <w:jc w:val="both"/>
        <w:rPr>
          <w:sz w:val="26"/>
          <w:szCs w:val="26"/>
        </w:rPr>
      </w:pPr>
      <w:r>
        <w:rPr>
          <w:noProof/>
          <w:lang w:eastAsia="en-US"/>
        </w:rPr>
        <mc:AlternateContent>
          <mc:Choice Requires="wps">
            <w:drawing>
              <wp:anchor distT="0" distB="0" distL="114300" distR="114300" simplePos="0" relativeHeight="251658752" behindDoc="0" locked="0" layoutInCell="1" allowOverlap="1">
                <wp:simplePos x="0" y="0"/>
                <wp:positionH relativeFrom="column">
                  <wp:posOffset>2459355</wp:posOffset>
                </wp:positionH>
                <wp:positionV relativeFrom="paragraph">
                  <wp:posOffset>40005</wp:posOffset>
                </wp:positionV>
                <wp:extent cx="1049655" cy="0"/>
                <wp:effectExtent l="11430" t="11430" r="5715"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65pt,3.15pt" to="276.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"/>
            </w:pict>
          </mc:Fallback>
        </mc:AlternateContent>
      </w:r>
      <w:r>
        <w:rPr>
          <w:sz w:val="26"/>
          <w:szCs w:val="26"/>
        </w:rPr>
        <w:tab/>
      </w:r>
    </w:p>
    <w:p w:rsidR="00D557A5" w:rsidRDefault="00D557A5" w:rsidP="00D557A5">
      <w:pPr>
        <w:spacing w:before="60"/>
        <w:ind w:firstLine="570"/>
        <w:jc w:val="both"/>
        <w:rPr>
          <w:sz w:val="26"/>
          <w:szCs w:val="26"/>
        </w:rPr>
      </w:pPr>
      <w:r>
        <w:rPr>
          <w:sz w:val="26"/>
          <w:szCs w:val="26"/>
        </w:rPr>
        <w:t>Căn cứ Pháp lệnh ưu đãi người có công với cách mạng số 26/2005/PL-UBTVQH11 ngày 29 tháng 6 năm 2005, Pháp lệnh số 04/2012/UBTVQH13 ngày 16 tháng 7 năm 2012 sửa đổi, bổ sung một số điều của pháp lệnh ưu đãi người có công với cách mạng;</w:t>
      </w:r>
    </w:p>
    <w:p w:rsidR="00D557A5" w:rsidRDefault="00D557A5" w:rsidP="00D557A5">
      <w:pPr>
        <w:spacing w:before="60"/>
        <w:ind w:firstLine="570"/>
        <w:jc w:val="both"/>
        <w:rPr>
          <w:sz w:val="26"/>
          <w:szCs w:val="26"/>
        </w:rPr>
      </w:pPr>
      <w:r>
        <w:rPr>
          <w:sz w:val="26"/>
          <w:szCs w:val="26"/>
        </w:rPr>
        <w:t>Căn cứ Nghị định số 75/2006/NĐ-CP ngày 02 tháng 8 năm 2006 về quy định chi tiết và hướng dẫn thi hành một số điều của luật giáo dục;</w:t>
      </w:r>
    </w:p>
    <w:p w:rsidR="00D557A5" w:rsidRDefault="00D557A5" w:rsidP="00D557A5">
      <w:pPr>
        <w:spacing w:before="60"/>
        <w:ind w:firstLine="570"/>
        <w:jc w:val="both"/>
        <w:rPr>
          <w:sz w:val="26"/>
          <w:szCs w:val="26"/>
        </w:rPr>
      </w:pPr>
      <w:r>
        <w:rPr>
          <w:sz w:val="26"/>
          <w:szCs w:val="26"/>
        </w:rPr>
        <w:t>Căn cứ Nghị định 49/2010/NĐ-CP ngày 14 tháng 5 năm 2010 Về miễn, giảm học phí, hỗ trợ chi phí học tập và cơ chế thu, sử dụng học phí đối với cơ sở giáo dục thuộc hệ thống giáo dục quốc dân từ năm học 2010-2011 đến năm học 2014-2015;</w:t>
      </w:r>
    </w:p>
    <w:p w:rsidR="00D557A5" w:rsidRDefault="00D557A5" w:rsidP="00D557A5">
      <w:pPr>
        <w:spacing w:before="60"/>
        <w:ind w:firstLine="570"/>
        <w:jc w:val="both"/>
        <w:rPr>
          <w:sz w:val="26"/>
          <w:szCs w:val="26"/>
        </w:rPr>
      </w:pPr>
      <w:r>
        <w:rPr>
          <w:sz w:val="26"/>
          <w:szCs w:val="26"/>
        </w:rPr>
        <w:t>Căn cứ Nghị định số 74/2013/NĐ-CP ngày 15 tháng 7 năm 2013 về sửa đổi, bổ sung một số điều của nghị định số 49/2010/NĐ-CP ngày 14 tháng 5 năm 2010 của Chính phủ qui định về miễn, giảm học phí, hỗ trợ chi phí học tập và cơ chế thu, sử dụng học phí đối với cơ sở giáo dục thuộc hệ thống giáo dục quốc dân từ năm học 2010-2011 đến năm học 2014-2015;</w:t>
      </w:r>
    </w:p>
    <w:p w:rsidR="00D557A5" w:rsidRDefault="00D557A5" w:rsidP="00D557A5">
      <w:pPr>
        <w:spacing w:before="60"/>
        <w:ind w:firstLine="570"/>
        <w:jc w:val="both"/>
        <w:rPr>
          <w:sz w:val="26"/>
          <w:szCs w:val="26"/>
        </w:rPr>
      </w:pPr>
      <w:r>
        <w:rPr>
          <w:sz w:val="26"/>
          <w:szCs w:val="26"/>
        </w:rPr>
        <w:t>Căn cứ Thông tư liên tịch số 20/2014/TTLT-BGDĐT-BTC-BLĐTBXH ngày 30 tháng 5 năm 2014. Hướng dẫn thực hiện một số điều của Nghị định số 49/2010/NĐ-CP ngày 14 tháng 5 năm 2010 của Chính phủ quy định về miễn, giảm học phí, hỗ trợ chi phí học tập và cơ chế thu, sử dụng học phí đối với cơ sở giáo dục thuộc hệ thống giáo dục quốc dân từ năm học 2010-2011 đến năm học 2014-2015 và Nghị định số 74/2013/NĐ-CP ngày 15 tháng 7 năm 2013 của Chính phủ sửa đổi, bổ sung một số điều của Nghị định số 49/2010/NĐCP;</w:t>
      </w:r>
    </w:p>
    <w:p w:rsidR="00FF752B" w:rsidRDefault="00FF752B" w:rsidP="00D557A5">
      <w:pPr>
        <w:spacing w:before="60"/>
        <w:ind w:firstLine="570"/>
        <w:jc w:val="both"/>
        <w:rPr>
          <w:sz w:val="26"/>
          <w:szCs w:val="26"/>
        </w:rPr>
      </w:pPr>
      <w:r>
        <w:rPr>
          <w:sz w:val="26"/>
          <w:szCs w:val="26"/>
        </w:rPr>
        <w:t>Căn cứ Thông tư liên tịch số 14/2015/TTLT-BGDĐT-BTC-BLĐTBXH ngày 16 tháng 7 năm 2015. Sửa đổi, bổ sung một số điều của T</w:t>
      </w:r>
      <w:r>
        <w:rPr>
          <w:sz w:val="26"/>
          <w:szCs w:val="26"/>
        </w:rPr>
        <w:t>hông tư liên tịch số 20/2014/TTLT-BGDĐT-BTC-BLĐTBXH ngày 30 tháng 5 năm 2014</w:t>
      </w:r>
      <w:r>
        <w:rPr>
          <w:sz w:val="26"/>
          <w:szCs w:val="26"/>
        </w:rPr>
        <w:t xml:space="preserve"> của Liên Bộ Giáo dục và Đào tạo, Bộ Tài chính và Bộ Lao động-Thương binh và Xã hội hướng dẫn thực hiện một số điều của </w:t>
      </w:r>
      <w:r>
        <w:rPr>
          <w:sz w:val="26"/>
          <w:szCs w:val="26"/>
        </w:rPr>
        <w:t>Nghị định 49/2010/NĐ-CP ngày 14 tháng 5 năm 2010</w:t>
      </w:r>
      <w:r>
        <w:rPr>
          <w:sz w:val="26"/>
          <w:szCs w:val="26"/>
        </w:rPr>
        <w:t xml:space="preserve"> của Chính phủ quy định về miễn, giảm học phí, hỗ trợ chi phí học tập và cơ chế thu, sử dụng học phí đối với cơ sở giáo dục thuộc hệ thống giáo dục quốc dân từ năm học 2010 – 2011 đến năm học 2014 – 2015 và </w:t>
      </w:r>
      <w:r>
        <w:rPr>
          <w:sz w:val="26"/>
          <w:szCs w:val="26"/>
        </w:rPr>
        <w:t>Nghị định số 74/2013/NĐ-CP ngày 15 tháng 7 năm 2013</w:t>
      </w:r>
      <w:r>
        <w:rPr>
          <w:sz w:val="26"/>
          <w:szCs w:val="26"/>
        </w:rPr>
        <w:t xml:space="preserve"> của Chính phủ sửa đổi, bổ sung một số điều của</w:t>
      </w:r>
      <w:r w:rsidRPr="00FF752B">
        <w:rPr>
          <w:sz w:val="26"/>
          <w:szCs w:val="26"/>
        </w:rPr>
        <w:t xml:space="preserve"> </w:t>
      </w:r>
      <w:r>
        <w:rPr>
          <w:sz w:val="26"/>
          <w:szCs w:val="26"/>
        </w:rPr>
        <w:t>Nghị định 49/2010/NĐ-CP</w:t>
      </w:r>
      <w:r>
        <w:rPr>
          <w:sz w:val="26"/>
          <w:szCs w:val="26"/>
        </w:rPr>
        <w:t>;</w:t>
      </w:r>
    </w:p>
    <w:p w:rsidR="00D557A5" w:rsidRDefault="00D557A5" w:rsidP="00D557A5">
      <w:pPr>
        <w:spacing w:before="60"/>
        <w:ind w:firstLine="570"/>
        <w:jc w:val="both"/>
        <w:rPr>
          <w:sz w:val="26"/>
          <w:szCs w:val="26"/>
        </w:rPr>
      </w:pPr>
      <w:r>
        <w:rPr>
          <w:sz w:val="26"/>
          <w:szCs w:val="26"/>
        </w:rPr>
        <w:t>Căn cứ văn bản hướng dẫn liên tịch của UBND Thành phố Hồ Chí Minh, Sở Lao động Thương binh và Xã hội, Sở Giáo dục và Đào tạo và Sở Tài chính số 7692/HDLT/SLĐTBXH-SGDĐT-STC ngày 12 tháng 6 năm 2014. Về việc thực hiện miễn, giảm học phí, tiền tổ chức học hai buổi/ngày và hỗ trợ chi phí học tập cho học sinh, sinh viên là thành viên hộ nghèo và hộ cận nghèo Thành phố;</w:t>
      </w:r>
    </w:p>
    <w:p w:rsidR="00D557A5" w:rsidRDefault="00D557A5" w:rsidP="00D557A5">
      <w:pPr>
        <w:spacing w:before="60"/>
        <w:ind w:firstLine="570"/>
        <w:jc w:val="both"/>
        <w:rPr>
          <w:sz w:val="26"/>
          <w:szCs w:val="26"/>
        </w:rPr>
      </w:pPr>
      <w:r>
        <w:rPr>
          <w:sz w:val="26"/>
          <w:szCs w:val="26"/>
        </w:rPr>
        <w:lastRenderedPageBreak/>
        <w:t>Nhằm đảm bảo chế độ chính sách cho học sinh, sinh viên (HSSV) trong công tác miễn, giảm học phí theo qui định;</w:t>
      </w:r>
    </w:p>
    <w:p w:rsidR="00D557A5" w:rsidRDefault="00D557A5" w:rsidP="00D557A5">
      <w:pPr>
        <w:spacing w:before="60"/>
        <w:ind w:firstLine="570"/>
        <w:jc w:val="both"/>
        <w:rPr>
          <w:sz w:val="26"/>
          <w:szCs w:val="26"/>
        </w:rPr>
      </w:pPr>
      <w:r>
        <w:rPr>
          <w:sz w:val="26"/>
          <w:szCs w:val="26"/>
        </w:rPr>
        <w:t>Hiệu trưởng Trường Cao đẳng Kỹ thuật Lý Tự Trọng thông báo đến toàn thể HSSV trong diện được miễn, giảm học phí năm học 2014-2015 như sau:</w:t>
      </w:r>
    </w:p>
    <w:p w:rsidR="00D557A5" w:rsidRDefault="00D557A5" w:rsidP="00D557A5">
      <w:pPr>
        <w:spacing w:before="60"/>
        <w:ind w:firstLine="573"/>
        <w:jc w:val="both"/>
        <w:rPr>
          <w:b/>
          <w:sz w:val="26"/>
          <w:szCs w:val="26"/>
        </w:rPr>
      </w:pPr>
      <w:r>
        <w:rPr>
          <w:b/>
          <w:sz w:val="26"/>
          <w:szCs w:val="26"/>
        </w:rPr>
        <w:t>A/. ĐỐI TƯỢNG MIỄN GIẢM HỌC PHÍ.</w:t>
      </w:r>
    </w:p>
    <w:p w:rsidR="00D557A5" w:rsidRDefault="00D557A5" w:rsidP="00D557A5">
      <w:pPr>
        <w:spacing w:before="60"/>
        <w:ind w:firstLine="570"/>
        <w:jc w:val="both"/>
        <w:rPr>
          <w:b/>
          <w:sz w:val="26"/>
          <w:szCs w:val="26"/>
        </w:rPr>
      </w:pPr>
      <w:r>
        <w:rPr>
          <w:b/>
          <w:sz w:val="26"/>
          <w:szCs w:val="26"/>
        </w:rPr>
        <w:t>I/. Miễn 100% học phí:</w:t>
      </w:r>
    </w:p>
    <w:p w:rsidR="00D557A5" w:rsidRDefault="00D557A5" w:rsidP="00D557A5">
      <w:pPr>
        <w:spacing w:before="60"/>
        <w:ind w:firstLine="570"/>
        <w:jc w:val="both"/>
        <w:rPr>
          <w:sz w:val="26"/>
          <w:szCs w:val="26"/>
        </w:rPr>
      </w:pPr>
      <w:r>
        <w:rPr>
          <w:b/>
          <w:sz w:val="26"/>
          <w:szCs w:val="26"/>
        </w:rPr>
        <w:t>1</w:t>
      </w:r>
      <w:r>
        <w:rPr>
          <w:sz w:val="26"/>
          <w:szCs w:val="26"/>
        </w:rPr>
        <w:t xml:space="preserve">./.  Người có công với cách mạng và thân nhân của người có công với cách mạng. Cụ thể: </w:t>
      </w:r>
    </w:p>
    <w:p w:rsidR="00D557A5" w:rsidRDefault="00D557A5" w:rsidP="00D557A5">
      <w:pPr>
        <w:spacing w:before="60"/>
        <w:ind w:firstLine="570"/>
        <w:jc w:val="both"/>
        <w:rPr>
          <w:sz w:val="26"/>
          <w:szCs w:val="26"/>
        </w:rPr>
      </w:pPr>
      <w:r>
        <w:rPr>
          <w:sz w:val="26"/>
          <w:szCs w:val="26"/>
        </w:rPr>
        <w:t>1.1. HSSV là anh hùng lực lượng vũ trang nhân dân; Thương binh, người hưởng chính sách như thương binh; Bệnh binh;</w:t>
      </w:r>
    </w:p>
    <w:p w:rsidR="00D557A5" w:rsidRDefault="00D557A5" w:rsidP="00D557A5">
      <w:pPr>
        <w:spacing w:before="60"/>
        <w:ind w:firstLine="570"/>
        <w:jc w:val="both"/>
        <w:rPr>
          <w:sz w:val="26"/>
          <w:szCs w:val="26"/>
        </w:rPr>
      </w:pPr>
      <w:r>
        <w:rPr>
          <w:sz w:val="26"/>
          <w:szCs w:val="26"/>
        </w:rPr>
        <w:t>1.2. HSSV là Con của người có công với cách mạng thuộc một trong các đối tượng sau:</w:t>
      </w:r>
    </w:p>
    <w:p w:rsidR="00D557A5" w:rsidRDefault="00D557A5" w:rsidP="00D557A5">
      <w:pPr>
        <w:numPr>
          <w:ilvl w:val="0"/>
          <w:numId w:val="1"/>
        </w:numPr>
        <w:spacing w:before="60"/>
        <w:jc w:val="both"/>
        <w:rPr>
          <w:sz w:val="26"/>
          <w:szCs w:val="26"/>
        </w:rPr>
      </w:pPr>
      <w:r>
        <w:rPr>
          <w:sz w:val="26"/>
          <w:szCs w:val="26"/>
        </w:rPr>
        <w:t>Người hoạt động cách mạng trước ngày 01 tháng 01 năm 1945;</w:t>
      </w:r>
    </w:p>
    <w:p w:rsidR="00D557A5" w:rsidRDefault="00D557A5" w:rsidP="00D557A5">
      <w:pPr>
        <w:numPr>
          <w:ilvl w:val="0"/>
          <w:numId w:val="1"/>
        </w:numPr>
        <w:tabs>
          <w:tab w:val="clear" w:pos="1290"/>
          <w:tab w:val="num" w:pos="0"/>
          <w:tab w:val="left" w:pos="1311"/>
        </w:tabs>
        <w:spacing w:before="60"/>
        <w:ind w:left="0" w:firstLine="930"/>
        <w:jc w:val="both"/>
        <w:rPr>
          <w:sz w:val="26"/>
          <w:szCs w:val="26"/>
        </w:rPr>
      </w:pPr>
      <w:r>
        <w:rPr>
          <w:sz w:val="26"/>
          <w:szCs w:val="26"/>
        </w:rPr>
        <w:t>Người hoạt động cách mạng từ ngày 01 tháng 01 năm 1945 đến ngày khởi nghĩa tháng tám năm 1945;</w:t>
      </w:r>
    </w:p>
    <w:p w:rsidR="00D557A5" w:rsidRDefault="00D557A5" w:rsidP="00D557A5">
      <w:pPr>
        <w:numPr>
          <w:ilvl w:val="0"/>
          <w:numId w:val="1"/>
        </w:numPr>
        <w:spacing w:before="60"/>
        <w:jc w:val="both"/>
        <w:rPr>
          <w:sz w:val="26"/>
          <w:szCs w:val="26"/>
        </w:rPr>
      </w:pPr>
      <w:r>
        <w:rPr>
          <w:sz w:val="26"/>
          <w:szCs w:val="26"/>
        </w:rPr>
        <w:t>Anh hùng lực lượng vũ trang nhân dân;</w:t>
      </w:r>
    </w:p>
    <w:p w:rsidR="00D557A5" w:rsidRDefault="00D557A5" w:rsidP="00D557A5">
      <w:pPr>
        <w:numPr>
          <w:ilvl w:val="0"/>
          <w:numId w:val="1"/>
        </w:numPr>
        <w:spacing w:before="60"/>
        <w:jc w:val="both"/>
        <w:rPr>
          <w:sz w:val="26"/>
          <w:szCs w:val="26"/>
        </w:rPr>
      </w:pPr>
      <w:r>
        <w:rPr>
          <w:sz w:val="26"/>
          <w:szCs w:val="26"/>
        </w:rPr>
        <w:t>Anh hùng lao động trong thời kỳ kháng chiến;</w:t>
      </w:r>
    </w:p>
    <w:p w:rsidR="00D557A5" w:rsidRDefault="00D557A5" w:rsidP="00D557A5">
      <w:pPr>
        <w:numPr>
          <w:ilvl w:val="0"/>
          <w:numId w:val="1"/>
        </w:numPr>
        <w:spacing w:before="60"/>
        <w:jc w:val="both"/>
        <w:rPr>
          <w:sz w:val="26"/>
          <w:szCs w:val="26"/>
        </w:rPr>
      </w:pPr>
      <w:r>
        <w:rPr>
          <w:sz w:val="26"/>
          <w:szCs w:val="26"/>
        </w:rPr>
        <w:t>Liệt sĩ;</w:t>
      </w:r>
    </w:p>
    <w:p w:rsidR="00D557A5" w:rsidRDefault="00D557A5" w:rsidP="00D557A5">
      <w:pPr>
        <w:numPr>
          <w:ilvl w:val="0"/>
          <w:numId w:val="1"/>
        </w:numPr>
        <w:spacing w:before="60"/>
        <w:jc w:val="both"/>
        <w:rPr>
          <w:sz w:val="26"/>
          <w:szCs w:val="26"/>
        </w:rPr>
      </w:pPr>
      <w:r>
        <w:rPr>
          <w:sz w:val="26"/>
          <w:szCs w:val="26"/>
        </w:rPr>
        <w:t>Thương binh, người hưởng chính sách như thương binh;</w:t>
      </w:r>
    </w:p>
    <w:p w:rsidR="00D557A5" w:rsidRDefault="00D557A5" w:rsidP="00D557A5">
      <w:pPr>
        <w:numPr>
          <w:ilvl w:val="0"/>
          <w:numId w:val="1"/>
        </w:numPr>
        <w:spacing w:before="60"/>
        <w:jc w:val="both"/>
        <w:rPr>
          <w:sz w:val="26"/>
          <w:szCs w:val="26"/>
        </w:rPr>
      </w:pPr>
      <w:r>
        <w:rPr>
          <w:sz w:val="26"/>
          <w:szCs w:val="26"/>
        </w:rPr>
        <w:t>Bệnh binh;</w:t>
      </w:r>
    </w:p>
    <w:p w:rsidR="00D557A5" w:rsidRDefault="00D557A5" w:rsidP="00D557A5">
      <w:pPr>
        <w:numPr>
          <w:ilvl w:val="0"/>
          <w:numId w:val="1"/>
        </w:numPr>
        <w:spacing w:before="60"/>
        <w:jc w:val="both"/>
        <w:rPr>
          <w:sz w:val="26"/>
          <w:szCs w:val="26"/>
        </w:rPr>
      </w:pPr>
      <w:r>
        <w:rPr>
          <w:sz w:val="26"/>
          <w:szCs w:val="26"/>
        </w:rPr>
        <w:t>Người hoạt động kháng chiến bị nhiễm chất độc hóa học;</w:t>
      </w:r>
    </w:p>
    <w:p w:rsidR="00D557A5" w:rsidRDefault="00D557A5" w:rsidP="00D557A5">
      <w:pPr>
        <w:spacing w:before="60"/>
        <w:ind w:firstLine="570"/>
        <w:jc w:val="both"/>
        <w:rPr>
          <w:sz w:val="26"/>
          <w:szCs w:val="26"/>
        </w:rPr>
      </w:pPr>
      <w:r>
        <w:rPr>
          <w:b/>
          <w:sz w:val="26"/>
          <w:szCs w:val="26"/>
        </w:rPr>
        <w:t>2</w:t>
      </w:r>
      <w:r>
        <w:rPr>
          <w:sz w:val="26"/>
          <w:szCs w:val="26"/>
        </w:rPr>
        <w:t>/. HSSV mồ côi cả cha lẫn mẹ không nơi nương tựa hoặc bị tàn tật, khuyết tật có khó khăn về kinh tế. Cụ thể:</w:t>
      </w:r>
    </w:p>
    <w:p w:rsidR="00D557A5" w:rsidRDefault="00D557A5" w:rsidP="00D557A5">
      <w:pPr>
        <w:spacing w:before="60"/>
        <w:ind w:firstLine="570"/>
        <w:jc w:val="both"/>
        <w:rPr>
          <w:sz w:val="26"/>
          <w:szCs w:val="26"/>
        </w:rPr>
      </w:pPr>
      <w:r>
        <w:rPr>
          <w:sz w:val="26"/>
          <w:szCs w:val="26"/>
        </w:rPr>
        <w:t>2.1. HSSV mồ côi cả cha lẫn mẹ không nơi nương tựa;</w:t>
      </w:r>
    </w:p>
    <w:p w:rsidR="00D557A5" w:rsidRDefault="00D557A5" w:rsidP="00D557A5">
      <w:pPr>
        <w:spacing w:before="60"/>
        <w:ind w:firstLine="570"/>
        <w:jc w:val="both"/>
        <w:rPr>
          <w:sz w:val="26"/>
          <w:szCs w:val="26"/>
        </w:rPr>
      </w:pPr>
      <w:r>
        <w:rPr>
          <w:sz w:val="26"/>
          <w:szCs w:val="26"/>
        </w:rPr>
        <w:t>2.2. HSSV bị tàn tật, khuyết tật thuộc diện hộ cận nghèo theo quy định của Thủ tướng Chính phủ phê duyệt theo từng thời kỳ;</w:t>
      </w:r>
    </w:p>
    <w:p w:rsidR="00D557A5" w:rsidRDefault="00D557A5" w:rsidP="00D557A5">
      <w:pPr>
        <w:spacing w:before="60"/>
        <w:ind w:firstLine="570"/>
        <w:jc w:val="both"/>
        <w:rPr>
          <w:sz w:val="26"/>
          <w:szCs w:val="26"/>
        </w:rPr>
      </w:pPr>
      <w:r>
        <w:rPr>
          <w:b/>
          <w:sz w:val="26"/>
          <w:szCs w:val="26"/>
        </w:rPr>
        <w:t>3</w:t>
      </w:r>
      <w:r>
        <w:rPr>
          <w:sz w:val="26"/>
          <w:szCs w:val="26"/>
        </w:rPr>
        <w:t>/. HSSV là người dân tộc thiểu số thuộc hộ nghèo và hộ cận nghèo. Chuẩn hộ nghèo và hộ cận nghèo được thực hiện theo quy định của Thủ tướng Chính phủ phê duyệt theo từng thời kỳ;</w:t>
      </w:r>
    </w:p>
    <w:p w:rsidR="00D557A5" w:rsidRDefault="00D557A5" w:rsidP="00D557A5">
      <w:pPr>
        <w:spacing w:before="60"/>
        <w:ind w:firstLine="570"/>
        <w:jc w:val="both"/>
        <w:rPr>
          <w:sz w:val="26"/>
          <w:szCs w:val="26"/>
        </w:rPr>
      </w:pPr>
      <w:r>
        <w:rPr>
          <w:b/>
          <w:sz w:val="26"/>
          <w:szCs w:val="26"/>
        </w:rPr>
        <w:t>4</w:t>
      </w:r>
      <w:r>
        <w:rPr>
          <w:sz w:val="26"/>
          <w:szCs w:val="26"/>
        </w:rPr>
        <w:t>/. HSSV là người dân tộc thiểu số rất ít người, ở vùng có điều kiện kinh tế - xã hội khó khăn và đặc biệt khó khăn:</w:t>
      </w:r>
    </w:p>
    <w:p w:rsidR="00D557A5" w:rsidRDefault="00D557A5" w:rsidP="00D557A5">
      <w:pPr>
        <w:spacing w:before="60"/>
        <w:ind w:firstLine="570"/>
        <w:jc w:val="both"/>
        <w:rPr>
          <w:sz w:val="26"/>
          <w:szCs w:val="26"/>
        </w:rPr>
      </w:pPr>
      <w:r>
        <w:rPr>
          <w:sz w:val="26"/>
          <w:szCs w:val="26"/>
        </w:rPr>
        <w:t>4.1. Người dân tộc thiểu số rất ít người bao gồm: La Hu, La Ha, Pà Then, Lự, Ngái, Chứt, Lô Lô, Mảng, Cống, Cờ Lao, Bố Y, Si La, Pu Péo, Rơ Măm, Brâu, Ơ Đu;</w:t>
      </w:r>
    </w:p>
    <w:p w:rsidR="00D557A5" w:rsidRDefault="00D557A5" w:rsidP="00D557A5">
      <w:pPr>
        <w:spacing w:before="60"/>
        <w:ind w:firstLine="570"/>
        <w:jc w:val="both"/>
        <w:rPr>
          <w:sz w:val="26"/>
          <w:szCs w:val="26"/>
        </w:rPr>
      </w:pPr>
      <w:r>
        <w:rPr>
          <w:sz w:val="26"/>
          <w:szCs w:val="26"/>
        </w:rPr>
        <w:t>4.2. Vùng có điều kinh tế - xã hội khó khăn và đặc biệt khó khăn theo qui định tại các văn bản của nhà nước (xem thông tư liên tịch số 20/2014/TTLT-BGDĐT-BTC-BLĐTBXH ngày 30 tháng 5 năm 2014);</w:t>
      </w:r>
    </w:p>
    <w:p w:rsidR="00D557A5" w:rsidRDefault="00D557A5" w:rsidP="00D557A5">
      <w:pPr>
        <w:spacing w:before="60"/>
        <w:ind w:firstLine="570"/>
        <w:jc w:val="both"/>
        <w:rPr>
          <w:sz w:val="26"/>
          <w:szCs w:val="26"/>
        </w:rPr>
      </w:pPr>
      <w:r>
        <w:rPr>
          <w:b/>
          <w:sz w:val="26"/>
          <w:szCs w:val="26"/>
        </w:rPr>
        <w:t>5</w:t>
      </w:r>
      <w:r>
        <w:rPr>
          <w:sz w:val="26"/>
          <w:szCs w:val="26"/>
        </w:rPr>
        <w:t>/ HSSV là thành viên của hộ nghèo Thành phố Hồ Chí Minh.</w:t>
      </w:r>
    </w:p>
    <w:p w:rsidR="00D557A5" w:rsidRDefault="00D557A5" w:rsidP="00D557A5">
      <w:pPr>
        <w:spacing w:before="60"/>
        <w:ind w:firstLine="573"/>
        <w:jc w:val="both"/>
        <w:rPr>
          <w:sz w:val="26"/>
          <w:szCs w:val="26"/>
        </w:rPr>
      </w:pPr>
      <w:r>
        <w:rPr>
          <w:b/>
          <w:sz w:val="26"/>
          <w:szCs w:val="26"/>
        </w:rPr>
        <w:t>II/. Đối tượng giảm 70% học phí:</w:t>
      </w:r>
      <w:r>
        <w:rPr>
          <w:sz w:val="26"/>
          <w:szCs w:val="26"/>
        </w:rPr>
        <w:t xml:space="preserve"> </w:t>
      </w:r>
    </w:p>
    <w:p w:rsidR="00D557A5" w:rsidRDefault="00D557A5" w:rsidP="00D557A5">
      <w:pPr>
        <w:spacing w:before="60"/>
        <w:ind w:firstLine="570"/>
        <w:jc w:val="both"/>
        <w:rPr>
          <w:sz w:val="26"/>
          <w:szCs w:val="26"/>
        </w:rPr>
      </w:pPr>
      <w:r>
        <w:rPr>
          <w:sz w:val="26"/>
          <w:szCs w:val="26"/>
        </w:rPr>
        <w:lastRenderedPageBreak/>
        <w:t>HSSV học một số ngành nghề nặng nhọc, độc hại, nguy hiểm đối với dạy nghề. Danh mục các ngành nghề nặng nhọc, độc hại, nguy hiểm do Bộ Lao động – Thương binh &amp; Xã hội qui định;</w:t>
      </w:r>
    </w:p>
    <w:p w:rsidR="00D557A5" w:rsidRDefault="00D557A5" w:rsidP="00D557A5">
      <w:pPr>
        <w:spacing w:before="60"/>
        <w:ind w:firstLine="573"/>
        <w:jc w:val="both"/>
        <w:rPr>
          <w:b/>
          <w:sz w:val="26"/>
          <w:szCs w:val="26"/>
        </w:rPr>
      </w:pPr>
      <w:r>
        <w:rPr>
          <w:b/>
          <w:sz w:val="26"/>
          <w:szCs w:val="26"/>
        </w:rPr>
        <w:t>III/. Đối tượng giảm 50% học phí:</w:t>
      </w:r>
    </w:p>
    <w:p w:rsidR="00D557A5" w:rsidRPr="00FC30DD" w:rsidRDefault="00D557A5" w:rsidP="00FC30DD">
      <w:pPr>
        <w:pStyle w:val="ListParagraph"/>
        <w:numPr>
          <w:ilvl w:val="0"/>
          <w:numId w:val="8"/>
        </w:numPr>
        <w:spacing w:before="60"/>
        <w:ind w:left="0" w:firstLine="567"/>
        <w:jc w:val="both"/>
        <w:rPr>
          <w:sz w:val="26"/>
          <w:szCs w:val="26"/>
        </w:rPr>
      </w:pPr>
      <w:r w:rsidRPr="00FC30DD">
        <w:rPr>
          <w:sz w:val="26"/>
          <w:szCs w:val="26"/>
        </w:rPr>
        <w:t>HSSV là con cán bộ, công nhân, viên chức mà cha hoặc mẹ bị tai nạn lao động hoặc mắc bệnh nghề nghiệp được hưởng trợ cấp thường xuyên.</w:t>
      </w:r>
    </w:p>
    <w:p w:rsidR="00D557A5" w:rsidRPr="00FC30DD" w:rsidRDefault="00D557A5" w:rsidP="00FC30DD">
      <w:pPr>
        <w:pStyle w:val="ListParagraph"/>
        <w:numPr>
          <w:ilvl w:val="0"/>
          <w:numId w:val="8"/>
        </w:numPr>
        <w:spacing w:before="60"/>
        <w:jc w:val="both"/>
        <w:rPr>
          <w:sz w:val="26"/>
          <w:szCs w:val="26"/>
        </w:rPr>
      </w:pPr>
      <w:r w:rsidRPr="00FC30DD">
        <w:rPr>
          <w:sz w:val="26"/>
          <w:szCs w:val="26"/>
        </w:rPr>
        <w:t>Học sinh tốt nghiệp trung học cơ sở đi học trung cấp nghề và trung cấp chuyên nghiệp.</w:t>
      </w:r>
    </w:p>
    <w:p w:rsidR="00D557A5" w:rsidRDefault="00D557A5" w:rsidP="00D557A5">
      <w:pPr>
        <w:spacing w:before="60"/>
        <w:ind w:firstLine="573"/>
        <w:jc w:val="both"/>
        <w:rPr>
          <w:b/>
          <w:sz w:val="26"/>
          <w:szCs w:val="26"/>
        </w:rPr>
      </w:pPr>
      <w:r>
        <w:rPr>
          <w:b/>
          <w:sz w:val="26"/>
          <w:szCs w:val="26"/>
        </w:rPr>
        <w:t>B/. TRÌNH TỰ, THỦ TỤC XÉT MIỄN GIẢM HỌC PHÍ.</w:t>
      </w:r>
    </w:p>
    <w:p w:rsidR="00D557A5" w:rsidRDefault="00D557A5" w:rsidP="00D557A5">
      <w:pPr>
        <w:spacing w:before="60"/>
        <w:ind w:firstLine="573"/>
        <w:jc w:val="both"/>
        <w:rPr>
          <w:sz w:val="26"/>
          <w:szCs w:val="26"/>
        </w:rPr>
      </w:pPr>
      <w:r>
        <w:rPr>
          <w:sz w:val="26"/>
          <w:szCs w:val="26"/>
        </w:rPr>
        <w:t>Trong vòng 30 ngày kể từ ngày khai giảng năm học, HSSV có đơn đề nghị miễn, giảm học phí và hỗ trợ chi phí học tập (</w:t>
      </w:r>
      <w:r>
        <w:rPr>
          <w:i/>
          <w:sz w:val="26"/>
          <w:szCs w:val="26"/>
        </w:rPr>
        <w:t>Mẫu đơn nhận tại phòng Công tác HSSV hoặc trên Website của trường</w:t>
      </w:r>
      <w:r>
        <w:rPr>
          <w:sz w:val="26"/>
          <w:szCs w:val="26"/>
        </w:rPr>
        <w:t>) bổ sung chính xác nội dung mẫu đơn và nộp lại cho Phòng Công tác HSSV để trình Hội đồng miễn, giảm học phí xét duyệt;</w:t>
      </w:r>
    </w:p>
    <w:p w:rsidR="00D557A5" w:rsidRDefault="00D557A5" w:rsidP="00D557A5">
      <w:pPr>
        <w:spacing w:before="60"/>
        <w:ind w:firstLine="570"/>
        <w:jc w:val="both"/>
        <w:rPr>
          <w:sz w:val="26"/>
          <w:szCs w:val="26"/>
        </w:rPr>
      </w:pPr>
      <w:r>
        <w:rPr>
          <w:sz w:val="26"/>
          <w:szCs w:val="26"/>
        </w:rPr>
        <w:t>Khi nộp đơn xin xét miễn, giảm học phí và hỗ trợ chi phí học tập HSSV nộp kèm theo bản sao chứng thực một trong các giấy tờ sau:</w:t>
      </w:r>
    </w:p>
    <w:p w:rsidR="00D557A5" w:rsidRPr="00FC30DD" w:rsidRDefault="00D557A5" w:rsidP="00FC30DD">
      <w:pPr>
        <w:pStyle w:val="ListParagraph"/>
        <w:numPr>
          <w:ilvl w:val="0"/>
          <w:numId w:val="5"/>
        </w:numPr>
        <w:tabs>
          <w:tab w:val="left" w:pos="709"/>
        </w:tabs>
        <w:spacing w:before="60"/>
        <w:ind w:left="0" w:firstLine="567"/>
        <w:jc w:val="both"/>
        <w:rPr>
          <w:sz w:val="26"/>
          <w:szCs w:val="26"/>
        </w:rPr>
      </w:pPr>
      <w:r w:rsidRPr="00FC30DD">
        <w:rPr>
          <w:sz w:val="26"/>
          <w:szCs w:val="26"/>
        </w:rPr>
        <w:t>Đối với HSSV là người có công với cách mạng hoặc HSSV là con của người có công với cách mạng: giấy chứng nhận ưu tiên thuộc đối tượng trên do cơ quan quản lý người có công hoặc UBND xã xác nhận;</w:t>
      </w:r>
    </w:p>
    <w:p w:rsidR="00D557A5" w:rsidRPr="00FC30DD" w:rsidRDefault="00D557A5" w:rsidP="00FC30DD">
      <w:pPr>
        <w:pStyle w:val="ListParagraph"/>
        <w:numPr>
          <w:ilvl w:val="0"/>
          <w:numId w:val="5"/>
        </w:numPr>
        <w:tabs>
          <w:tab w:val="left" w:pos="709"/>
        </w:tabs>
        <w:spacing w:before="60"/>
        <w:ind w:left="0" w:firstLine="567"/>
        <w:jc w:val="both"/>
        <w:rPr>
          <w:sz w:val="26"/>
          <w:szCs w:val="26"/>
        </w:rPr>
      </w:pPr>
      <w:r w:rsidRPr="00FC30DD">
        <w:rPr>
          <w:sz w:val="26"/>
          <w:szCs w:val="26"/>
        </w:rPr>
        <w:t>Đối với HSSV mồ côi cả cha lẫn mẹ không nơi nương tựa: Giấy quyết định về việc trợ cấp xã hội của Chủ tịch UBND cấp huyện và giấy xác nhận của UBND cấp xã cho đối tượng mồ côi cả cha lẫn mẹ;</w:t>
      </w:r>
    </w:p>
    <w:p w:rsidR="00D557A5" w:rsidRPr="00FC30DD" w:rsidRDefault="00D557A5" w:rsidP="00FC30DD">
      <w:pPr>
        <w:pStyle w:val="ListParagraph"/>
        <w:numPr>
          <w:ilvl w:val="0"/>
          <w:numId w:val="5"/>
        </w:numPr>
        <w:tabs>
          <w:tab w:val="left" w:pos="709"/>
          <w:tab w:val="left" w:pos="1134"/>
        </w:tabs>
        <w:spacing w:before="60"/>
        <w:ind w:left="0" w:firstLine="567"/>
        <w:jc w:val="both"/>
        <w:rPr>
          <w:sz w:val="26"/>
          <w:szCs w:val="26"/>
        </w:rPr>
      </w:pPr>
      <w:r w:rsidRPr="00FC30DD">
        <w:rPr>
          <w:sz w:val="26"/>
          <w:szCs w:val="26"/>
        </w:rPr>
        <w:t xml:space="preserve">Đối với HSSV bị tàn tật, khuyết tật thuộc diện hộ cận nghèo: Giấy quyết định về việc trợ cấp xã hội của Chủ tịch UBND cấp huyện, giấy kết luận của Hội đồng xét duyệt trợ cấp xã hội cấp xã (Mẫu số 01 - Ban hành kèm theo thông tư số 26/2012/TT-BLĐTBXH ngày 12 tháng 11 năm 2012 của Bộ Lao động - Thương binh và Xã hội) và giấy chứng nhận </w:t>
      </w:r>
      <w:r w:rsidR="00F06A8D">
        <w:rPr>
          <w:sz w:val="26"/>
          <w:szCs w:val="26"/>
        </w:rPr>
        <w:t xml:space="preserve">hộ nghèo hoặc </w:t>
      </w:r>
      <w:r w:rsidRPr="00FC30DD">
        <w:rPr>
          <w:sz w:val="26"/>
          <w:szCs w:val="26"/>
        </w:rPr>
        <w:t>hộ cận nghèo của UBND cấ</w:t>
      </w:r>
      <w:r w:rsidR="00F06A8D">
        <w:rPr>
          <w:sz w:val="26"/>
          <w:szCs w:val="26"/>
        </w:rPr>
        <w:t>p xã</w:t>
      </w:r>
      <w:r w:rsidRPr="00FC30DD">
        <w:rPr>
          <w:sz w:val="26"/>
          <w:szCs w:val="26"/>
        </w:rPr>
        <w:t>;</w:t>
      </w:r>
    </w:p>
    <w:p w:rsidR="00D557A5" w:rsidRPr="00FC30DD" w:rsidRDefault="00D557A5" w:rsidP="00FC30DD">
      <w:pPr>
        <w:pStyle w:val="ListParagraph"/>
        <w:numPr>
          <w:ilvl w:val="0"/>
          <w:numId w:val="5"/>
        </w:numPr>
        <w:tabs>
          <w:tab w:val="left" w:pos="709"/>
        </w:tabs>
        <w:spacing w:before="60"/>
        <w:ind w:left="0" w:firstLine="567"/>
        <w:jc w:val="both"/>
        <w:rPr>
          <w:sz w:val="26"/>
          <w:szCs w:val="26"/>
        </w:rPr>
      </w:pPr>
      <w:r w:rsidRPr="00FC30DD">
        <w:rPr>
          <w:sz w:val="26"/>
          <w:szCs w:val="26"/>
        </w:rPr>
        <w:t>Đối với HSSV là người dân tộc thiểu số: Giấy khai sinh và giấy chứng nhận hộ nghèo hoặc hộ cận nghèo do UBND cấp xã cấp cho đối tượng theo quy định;</w:t>
      </w:r>
    </w:p>
    <w:p w:rsidR="00D557A5" w:rsidRPr="00FC30DD" w:rsidRDefault="00D557A5" w:rsidP="00FC30DD">
      <w:pPr>
        <w:pStyle w:val="ListParagraph"/>
        <w:numPr>
          <w:ilvl w:val="0"/>
          <w:numId w:val="5"/>
        </w:numPr>
        <w:tabs>
          <w:tab w:val="left" w:pos="709"/>
        </w:tabs>
        <w:spacing w:before="60"/>
        <w:ind w:left="0" w:firstLine="567"/>
        <w:jc w:val="both"/>
        <w:rPr>
          <w:sz w:val="26"/>
          <w:szCs w:val="26"/>
        </w:rPr>
      </w:pPr>
      <w:r w:rsidRPr="00FC30DD">
        <w:rPr>
          <w:sz w:val="26"/>
          <w:szCs w:val="26"/>
        </w:rPr>
        <w:t>Đối HSSV là người dân tộc thiểu số rất ít người ở vùng có điều kiện kinh tế - xã hội khó khăn và đặc biệt khó khăn: Giấy khai sinh và hộ khẩu thường trú;</w:t>
      </w:r>
    </w:p>
    <w:p w:rsidR="00D557A5" w:rsidRPr="00FC30DD" w:rsidRDefault="00D557A5" w:rsidP="00FC30DD">
      <w:pPr>
        <w:pStyle w:val="ListParagraph"/>
        <w:numPr>
          <w:ilvl w:val="0"/>
          <w:numId w:val="5"/>
        </w:numPr>
        <w:tabs>
          <w:tab w:val="left" w:pos="709"/>
        </w:tabs>
        <w:spacing w:before="60"/>
        <w:ind w:left="0" w:firstLine="567"/>
        <w:jc w:val="both"/>
        <w:rPr>
          <w:sz w:val="26"/>
          <w:szCs w:val="26"/>
        </w:rPr>
      </w:pPr>
      <w:r w:rsidRPr="00FC30DD">
        <w:rPr>
          <w:sz w:val="26"/>
          <w:szCs w:val="26"/>
        </w:rPr>
        <w:t>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D557A5" w:rsidRPr="00FC30DD" w:rsidRDefault="00D557A5" w:rsidP="00FC30DD">
      <w:pPr>
        <w:pStyle w:val="ListParagraph"/>
        <w:numPr>
          <w:ilvl w:val="0"/>
          <w:numId w:val="5"/>
        </w:numPr>
        <w:tabs>
          <w:tab w:val="left" w:pos="709"/>
        </w:tabs>
        <w:spacing w:before="60"/>
        <w:ind w:left="0" w:firstLine="567"/>
        <w:jc w:val="both"/>
        <w:rPr>
          <w:sz w:val="26"/>
          <w:szCs w:val="26"/>
        </w:rPr>
      </w:pPr>
      <w:r w:rsidRPr="00FC30DD">
        <w:rPr>
          <w:sz w:val="26"/>
          <w:szCs w:val="26"/>
        </w:rPr>
        <w:t>Đối với HSSV thuộc hộ nghèo tại Thành phố Hồ Chí Minh thực hiện theo mẫu đơn đề nghị cấp tiền hỗ trợ miễn học phí (mẫu đơn theo phụ lục III) xin xác nhận tại trường và nộp lại cho UBND phường (xã). Đóng học phí tại trường theo quy định.</w:t>
      </w:r>
    </w:p>
    <w:p w:rsidR="00D557A5" w:rsidRDefault="00D557A5" w:rsidP="00FC30DD">
      <w:pPr>
        <w:numPr>
          <w:ilvl w:val="0"/>
          <w:numId w:val="3"/>
        </w:numPr>
        <w:tabs>
          <w:tab w:val="clear" w:pos="1044"/>
          <w:tab w:val="num" w:pos="570"/>
          <w:tab w:val="num" w:pos="851"/>
        </w:tabs>
        <w:spacing w:before="60"/>
        <w:ind w:left="570" w:firstLine="0"/>
        <w:jc w:val="both"/>
        <w:rPr>
          <w:b/>
          <w:sz w:val="26"/>
          <w:szCs w:val="26"/>
          <w:u w:val="single"/>
        </w:rPr>
      </w:pPr>
      <w:r>
        <w:rPr>
          <w:b/>
          <w:sz w:val="26"/>
          <w:szCs w:val="26"/>
          <w:u w:val="single"/>
        </w:rPr>
        <w:t>Chú ý:</w:t>
      </w:r>
    </w:p>
    <w:p w:rsidR="00D557A5" w:rsidRPr="00FC30DD" w:rsidRDefault="00D557A5" w:rsidP="00FC30DD">
      <w:pPr>
        <w:pStyle w:val="ListParagraph"/>
        <w:numPr>
          <w:ilvl w:val="0"/>
          <w:numId w:val="4"/>
        </w:numPr>
        <w:tabs>
          <w:tab w:val="clear" w:pos="1044"/>
          <w:tab w:val="num" w:pos="709"/>
        </w:tabs>
        <w:spacing w:before="60"/>
        <w:ind w:left="0" w:firstLine="567"/>
        <w:jc w:val="both"/>
        <w:rPr>
          <w:sz w:val="26"/>
          <w:szCs w:val="26"/>
        </w:rPr>
      </w:pPr>
      <w:r w:rsidRPr="00FC30DD">
        <w:rPr>
          <w:sz w:val="26"/>
          <w:szCs w:val="26"/>
        </w:rPr>
        <w:t xml:space="preserve">HSSV thuộc diện miễn, giảm học phí chỉ phải làm 01 bộ hồ sơ nộp lần đầu cho cả thời gian học tập; </w:t>
      </w:r>
    </w:p>
    <w:p w:rsidR="00D557A5" w:rsidRPr="00FC30DD" w:rsidRDefault="00D557A5" w:rsidP="00FC30DD">
      <w:pPr>
        <w:pStyle w:val="ListParagraph"/>
        <w:numPr>
          <w:ilvl w:val="0"/>
          <w:numId w:val="6"/>
        </w:numPr>
        <w:spacing w:before="60"/>
        <w:ind w:left="0" w:firstLine="567"/>
        <w:jc w:val="both"/>
        <w:rPr>
          <w:sz w:val="26"/>
          <w:szCs w:val="26"/>
        </w:rPr>
      </w:pPr>
      <w:r w:rsidRPr="00FC30DD">
        <w:rPr>
          <w:sz w:val="26"/>
          <w:szCs w:val="26"/>
        </w:rPr>
        <w:t>Riêng đối với HSSV là người dân tộc thiểu số thuộc diện hộ nghèo, hộ cận nghèo thì hàng năm phải nộp bổ sung giấy chứng nhận hộ nghèo, hộ cận nghèo để làm căn cứ xem xét miễn, giảm học phí và hỗ trợ chi phí học tập cho học kỳ tiếp theo;</w:t>
      </w:r>
    </w:p>
    <w:p w:rsidR="00D557A5" w:rsidRPr="00FC30DD" w:rsidRDefault="00D557A5" w:rsidP="00FC30DD">
      <w:pPr>
        <w:pStyle w:val="ListParagraph"/>
        <w:numPr>
          <w:ilvl w:val="0"/>
          <w:numId w:val="7"/>
        </w:numPr>
        <w:spacing w:before="60"/>
        <w:ind w:left="0" w:firstLine="567"/>
        <w:jc w:val="both"/>
        <w:rPr>
          <w:sz w:val="26"/>
          <w:szCs w:val="26"/>
        </w:rPr>
      </w:pPr>
      <w:r w:rsidRPr="00FC30DD">
        <w:rPr>
          <w:sz w:val="26"/>
          <w:szCs w:val="26"/>
        </w:rPr>
        <w:lastRenderedPageBreak/>
        <w:t>HSSV bị kỷ luật ngừng học, tạm ngừng học thì không thuộc đối tượng miễn, giảm học phí;</w:t>
      </w:r>
    </w:p>
    <w:p w:rsidR="00D557A5" w:rsidRPr="00FC30DD" w:rsidRDefault="00D557A5" w:rsidP="00E15609">
      <w:pPr>
        <w:pStyle w:val="ListParagraph"/>
        <w:numPr>
          <w:ilvl w:val="0"/>
          <w:numId w:val="7"/>
        </w:numPr>
        <w:tabs>
          <w:tab w:val="num" w:pos="709"/>
        </w:tabs>
        <w:spacing w:before="60"/>
        <w:ind w:left="0" w:firstLine="567"/>
        <w:jc w:val="both"/>
        <w:rPr>
          <w:sz w:val="26"/>
          <w:szCs w:val="26"/>
        </w:rPr>
      </w:pPr>
      <w:r w:rsidRPr="00FC30DD">
        <w:rPr>
          <w:sz w:val="26"/>
          <w:szCs w:val="26"/>
        </w:rPr>
        <w:t>HSSV thuộc diện được miễn, giảm học phí mà cùng một lúc được hưởng nhiều chính sách hỗ trợ khác nhau thì chỉ được hưởng một chế độ ưu đãi cao nhất;</w:t>
      </w:r>
    </w:p>
    <w:p w:rsidR="00D557A5" w:rsidRPr="00FC30DD" w:rsidRDefault="00D557A5" w:rsidP="00E15609">
      <w:pPr>
        <w:pStyle w:val="ListParagraph"/>
        <w:numPr>
          <w:ilvl w:val="0"/>
          <w:numId w:val="7"/>
        </w:numPr>
        <w:spacing w:before="60"/>
        <w:ind w:left="0" w:firstLine="567"/>
        <w:jc w:val="both"/>
        <w:rPr>
          <w:sz w:val="26"/>
          <w:szCs w:val="26"/>
        </w:rPr>
      </w:pPr>
      <w:r w:rsidRPr="00FC30DD">
        <w:rPr>
          <w:sz w:val="26"/>
          <w:szCs w:val="26"/>
        </w:rPr>
        <w:t>HSSV thuộc diện được miễn, giảm học phí nếu đồng thời học ở nhiều cơ sở giáo dục hoặc nhiều khoa, nhiều ngành trong cùng một trường thì được hưởng một chế độ ưu đãi;</w:t>
      </w:r>
    </w:p>
    <w:p w:rsidR="00D557A5" w:rsidRPr="00FC30DD" w:rsidRDefault="00D557A5" w:rsidP="00E15609">
      <w:pPr>
        <w:pStyle w:val="ListParagraph"/>
        <w:numPr>
          <w:ilvl w:val="0"/>
          <w:numId w:val="7"/>
        </w:numPr>
        <w:spacing w:before="60"/>
        <w:ind w:left="0" w:firstLine="567"/>
        <w:jc w:val="both"/>
        <w:rPr>
          <w:sz w:val="26"/>
          <w:szCs w:val="26"/>
        </w:rPr>
      </w:pPr>
      <w:r w:rsidRPr="00FC30DD">
        <w:rPr>
          <w:sz w:val="26"/>
          <w:szCs w:val="26"/>
        </w:rPr>
        <w:t>Không áp dụng chế độ ưu đãi về miễn, giảm học phí đối với HSSV trong trường hợp đã hưởng chế độ này tại một cơ sở giáo dục nghề nghiệp hoặc cơ sở giáo dục đại học./.</w:t>
      </w:r>
    </w:p>
    <w:p w:rsidR="00D557A5" w:rsidRDefault="00D557A5" w:rsidP="00D557A5">
      <w:pPr>
        <w:tabs>
          <w:tab w:val="center" w:pos="7638"/>
        </w:tabs>
        <w:jc w:val="both"/>
        <w:rPr>
          <w:b/>
          <w:sz w:val="26"/>
          <w:szCs w:val="26"/>
        </w:rPr>
      </w:pPr>
    </w:p>
    <w:p w:rsidR="00D557A5" w:rsidRDefault="00D557A5" w:rsidP="00D557A5">
      <w:pPr>
        <w:tabs>
          <w:tab w:val="center" w:pos="7638"/>
        </w:tabs>
        <w:jc w:val="both"/>
        <w:rPr>
          <w:b/>
          <w:sz w:val="26"/>
          <w:szCs w:val="26"/>
        </w:rPr>
      </w:pPr>
      <w:r>
        <w:rPr>
          <w:b/>
          <w:i/>
        </w:rPr>
        <w:t>Nơi nhận:</w:t>
      </w:r>
      <w:r>
        <w:rPr>
          <w:b/>
          <w:sz w:val="26"/>
          <w:szCs w:val="26"/>
        </w:rPr>
        <w:tab/>
        <w:t>HIỆU TRƯỞNG</w:t>
      </w:r>
    </w:p>
    <w:p w:rsidR="00D557A5" w:rsidRDefault="00D557A5" w:rsidP="00D557A5">
      <w:pPr>
        <w:jc w:val="both"/>
        <w:rPr>
          <w:sz w:val="22"/>
          <w:szCs w:val="22"/>
        </w:rPr>
      </w:pPr>
      <w:r>
        <w:rPr>
          <w:sz w:val="22"/>
          <w:szCs w:val="22"/>
        </w:rPr>
        <w:t>- Ban Giám hiệu;</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D557A5" w:rsidRDefault="00D557A5" w:rsidP="00D557A5">
      <w:pPr>
        <w:jc w:val="both"/>
        <w:rPr>
          <w:sz w:val="22"/>
          <w:szCs w:val="22"/>
        </w:rPr>
      </w:pPr>
      <w:r>
        <w:rPr>
          <w:sz w:val="22"/>
          <w:szCs w:val="22"/>
        </w:rPr>
        <w:t>- Các Phòng, Khoa;</w:t>
      </w:r>
    </w:p>
    <w:p w:rsidR="00D557A5" w:rsidRDefault="00D557A5" w:rsidP="00D557A5">
      <w:pPr>
        <w:tabs>
          <w:tab w:val="center" w:pos="7638"/>
        </w:tabs>
        <w:jc w:val="both"/>
        <w:rPr>
          <w:sz w:val="22"/>
          <w:szCs w:val="22"/>
        </w:rPr>
      </w:pPr>
      <w:r>
        <w:rPr>
          <w:sz w:val="22"/>
          <w:szCs w:val="22"/>
        </w:rPr>
        <w:t>- GVCN, CVHT các lớp;</w:t>
      </w:r>
      <w:r>
        <w:rPr>
          <w:sz w:val="22"/>
          <w:szCs w:val="22"/>
        </w:rPr>
        <w:tab/>
      </w:r>
      <w:bookmarkStart w:id="0" w:name="_GoBack"/>
      <w:bookmarkEnd w:id="0"/>
      <w:r>
        <w:rPr>
          <w:sz w:val="22"/>
          <w:szCs w:val="22"/>
        </w:rPr>
        <w:tab/>
      </w:r>
    </w:p>
    <w:p w:rsidR="00D557A5" w:rsidRDefault="00D557A5" w:rsidP="00D557A5">
      <w:pPr>
        <w:jc w:val="both"/>
        <w:rPr>
          <w:sz w:val="22"/>
          <w:szCs w:val="22"/>
        </w:rPr>
      </w:pPr>
      <w:r>
        <w:rPr>
          <w:sz w:val="22"/>
          <w:szCs w:val="22"/>
        </w:rPr>
        <w:t>- Lưu: VT, P.CTHSSV.</w:t>
      </w:r>
    </w:p>
    <w:p w:rsidR="00D557A5" w:rsidRDefault="00D557A5" w:rsidP="00D557A5">
      <w:pPr>
        <w:jc w:val="both"/>
        <w:rPr>
          <w:sz w:val="22"/>
          <w:szCs w:val="22"/>
        </w:rPr>
      </w:pPr>
    </w:p>
    <w:p w:rsidR="00D557A5" w:rsidRDefault="00D557A5" w:rsidP="00D557A5">
      <w:pPr>
        <w:jc w:val="both"/>
        <w:rPr>
          <w:sz w:val="22"/>
          <w:szCs w:val="22"/>
        </w:rPr>
      </w:pPr>
    </w:p>
    <w:p w:rsidR="00D557A5" w:rsidRDefault="00D557A5" w:rsidP="00D557A5">
      <w:pPr>
        <w:tabs>
          <w:tab w:val="center" w:pos="7638"/>
        </w:tabs>
        <w:jc w:val="both"/>
        <w:rPr>
          <w:b/>
          <w:sz w:val="26"/>
          <w:szCs w:val="26"/>
        </w:rPr>
      </w:pPr>
      <w:r>
        <w:rPr>
          <w:sz w:val="22"/>
          <w:szCs w:val="22"/>
        </w:rPr>
        <w:tab/>
      </w:r>
      <w:r>
        <w:rPr>
          <w:b/>
          <w:sz w:val="26"/>
          <w:szCs w:val="26"/>
        </w:rPr>
        <w:t>Phạm Hữu Lộc</w:t>
      </w:r>
    </w:p>
    <w:p w:rsidR="00EB10CB" w:rsidRDefault="00EB10CB"/>
    <w:sectPr w:rsidR="00EB10CB" w:rsidSect="00D557A5">
      <w:pgSz w:w="12240" w:h="15840" w:code="1"/>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2">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4">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5">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7">
    <w:nsid w:val="680D0FF6"/>
    <w:multiLevelType w:val="hybridMultilevel"/>
    <w:tmpl w:val="8A8E1594"/>
    <w:lvl w:ilvl="0" w:tplc="E8407ACC">
      <w:start w:val="3"/>
      <w:numFmt w:val="bullet"/>
      <w:lvlText w:val="-"/>
      <w:lvlJc w:val="left"/>
      <w:pPr>
        <w:tabs>
          <w:tab w:val="num" w:pos="1620"/>
        </w:tabs>
        <w:ind w:left="1620" w:hanging="900"/>
      </w:pPr>
      <w:rPr>
        <w:rFonts w:ascii="Times New Roman" w:eastAsia="MS Mincho"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7"/>
  </w:num>
  <w:num w:numId="3">
    <w:abstractNumId w:val="6"/>
  </w:num>
  <w:num w:numId="4">
    <w:abstractNumId w:val="3"/>
  </w:num>
  <w:num w:numId="5">
    <w:abstractNumId w:val="5"/>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7A5"/>
    <w:rsid w:val="008C102C"/>
    <w:rsid w:val="00D557A5"/>
    <w:rsid w:val="00D64356"/>
    <w:rsid w:val="00E15609"/>
    <w:rsid w:val="00EB10CB"/>
    <w:rsid w:val="00F06A8D"/>
    <w:rsid w:val="00FC30DD"/>
    <w:rsid w:val="00FF7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7A5"/>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0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7A5"/>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0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66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1231</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cp:revision>
  <dcterms:created xsi:type="dcterms:W3CDTF">2015-09-10T03:49:00Z</dcterms:created>
  <dcterms:modified xsi:type="dcterms:W3CDTF">2015-09-10T08:19:00Z</dcterms:modified>
</cp:coreProperties>
</file>